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AE" w:rsidRPr="00F002AE" w:rsidRDefault="00F002AE" w:rsidP="00F002AE">
      <w:pPr>
        <w:shd w:val="clear" w:color="auto" w:fill="FBC45B"/>
        <w:spacing w:after="0" w:line="240" w:lineRule="auto"/>
        <w:jc w:val="center"/>
        <w:rPr>
          <w:rFonts w:ascii="TH SarabunPSK" w:eastAsia="Times New Roman" w:hAnsi="TH SarabunPSK" w:cs="TH SarabunPSK" w:hint="cs"/>
          <w:color w:val="000000"/>
          <w:sz w:val="27"/>
          <w:szCs w:val="27"/>
        </w:rPr>
      </w:pPr>
      <w:r w:rsidRPr="00F002AE">
        <w:rPr>
          <w:rFonts w:ascii="TH SarabunPSK" w:eastAsia="Times New Roman" w:hAnsi="TH SarabunPSK" w:cs="TH SarabunPSK"/>
          <w:b/>
          <w:bCs/>
          <w:color w:val="000080"/>
          <w:sz w:val="36"/>
          <w:szCs w:val="36"/>
          <w:cs/>
        </w:rPr>
        <w:t>คู่มือการชำระภาษีและค่าธรรมเนียมต่างๆ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36"/>
          <w:szCs w:val="36"/>
        </w:rPr>
        <w:br/>
      </w:r>
      <w:r>
        <w:rPr>
          <w:rFonts w:ascii="TH SarabunPSK" w:eastAsia="Times New Roman" w:hAnsi="TH SarabunPSK" w:cs="TH SarabunPSK"/>
          <w:b/>
          <w:bCs/>
          <w:color w:val="000080"/>
          <w:sz w:val="36"/>
          <w:szCs w:val="36"/>
          <w:cs/>
        </w:rPr>
        <w:t>ขององค์การบริหารส่วนตำบลบางดี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36"/>
          <w:szCs w:val="36"/>
        </w:rPr>
        <w:br/>
      </w:r>
      <w:r>
        <w:rPr>
          <w:rFonts w:ascii="TH SarabunPSK" w:eastAsia="Times New Roman" w:hAnsi="TH SarabunPSK" w:cs="TH SarabunPSK"/>
          <w:b/>
          <w:bCs/>
          <w:color w:val="000080"/>
          <w:sz w:val="36"/>
          <w:szCs w:val="36"/>
          <w:cs/>
        </w:rPr>
        <w:t>ตำบลบางดี อำเภอห้วยยอด  จังหวัดตรัง</w:t>
      </w:r>
    </w:p>
    <w:p w:rsidR="008A5235" w:rsidRDefault="00F002AE" w:rsidP="00F002AE"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องค์การบริหารส่วนตำบล</w:t>
      </w:r>
      <w:r>
        <w:rPr>
          <w:rFonts w:ascii="TH SarabunPSK" w:eastAsia="Times New Roman" w:hAnsi="TH SarabunPSK" w:cs="TH SarabunPSK" w:hint="cs"/>
          <w:b/>
          <w:bCs/>
          <w:color w:val="000080"/>
          <w:sz w:val="27"/>
          <w:szCs w:val="27"/>
          <w:shd w:val="clear" w:color="auto" w:fill="FBC45B"/>
          <w:cs/>
        </w:rPr>
        <w:t>บางดี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มีการจัดเก็บภาษีต่างๆ เช่น ภาษีบำรุงท้องถิ่น ภาษีโรงเรือนและที่ดิน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ภาษีป้าย ค่าธรรมเนียม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กิจการที่เป็นอันตรายต่อสุขภาพ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ซึ่งภาษีแต่ละชนิดมีความหมายและวิธีการรวมถึงขั้นตอนการเสียภาษีดังต่อไปนี้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</w:rPr>
        <w:t xml:space="preserve">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  <w:cs/>
        </w:rPr>
        <w:t>ภาษีบำรุงท้องถิ่น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1.1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กำหนดระยะเวลาการยื่นแบบแสดงรายการเพื่อเสียภาษี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ตามพระราชบัญ</w:t>
      </w:r>
      <w:r>
        <w:rPr>
          <w:rFonts w:ascii="TH SarabunPSK" w:eastAsia="Times New Roman" w:hAnsi="TH SarabunPSK" w:cs="TH SarabunPSK" w:hint="cs"/>
          <w:b/>
          <w:bCs/>
          <w:color w:val="000080"/>
          <w:sz w:val="27"/>
          <w:szCs w:val="27"/>
          <w:shd w:val="clear" w:color="auto" w:fill="FBC45B"/>
          <w:cs/>
        </w:rPr>
        <w:t>ญัติ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ภาษีบำรุงท้องที่ 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2508 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กำหนดให้เจ้าของที่ดิน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ซึ่งมีหน้าที่เสียภาษีบำรุงท้องที่ต้องยื่นแบบแสดงรายการ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ที่ดินต่อพนักงานประเมิน ณ ที่ทำการองค์การบริหารส่วนตำบล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หรือหน่วยรับบริการเคลื่อนที่ตามกำหนด ภายในเดือนมกราคมของปี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แบบแสดงรายการที่ได้ยื่นไว้นั้นใช้ได้ทุกปีในรอบระยะเวลา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4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ปี มีการรับแจ้งยื่นแบบประเมินภาษีในรอบระยะเวลา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4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ปี จะต้องมี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การยื่นแบบครั้งแรกของปีแรก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หากไม่ยื่นภายในกำหนด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เจ้าที่ดินจะต้องเสียเงินเพิ่มร้อยละ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ของจำนวนเงินที่ต้องเสียภาษี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กรณีบุคคลใดเป็นเจ้าของที่ดินขึ้นใหม่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หรือจำนวนที่ดินเปลี่ยนแปลงไป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เจ้าของ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ที่ดิ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ต้องยื่นแบบแสดงรายการที่ดินภายใน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วัน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นับตั้งแต่วันที่เป็นเจ้าของที่ดินขึ้นใหม่ หรือ นับแต่วันที่จำนวนเนื้อที่ดินเพิ่มขึ้นใหม่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1.2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อัตราโทษและค่าปรับ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ผู้ใดละเลยการยื่นแบบแสดงรายการ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มีความผิดโทษปรับไม่เกิน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 และเรียกเก็บภาษีย้อนหลัง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ผู้ใดยื่นแบบแสดงรายการไม่ถูกต้องตามความจริงหรือไม่บริบูรณ์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มีความผิดต้องระวางโทษจำคุก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หรือปรับไม่เกิน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 หรือทั้งจำทั้งปรับและเรียกเก็บภาษีย้อนหลังได้ไม่เกิน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กำหนดระยะเวลาการชำระภาษี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คือ เดือนมกราคม - เมษายนของทุกปี หากชำระภาษีเกินกำหนดเวลาดังกล่าว ต้องเสียเงินเพิ่มร้อยละ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2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ของอัตราค่าภาษีที่จะต้องชำระ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1.3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เอกสารที่ใช้ประกอบในการเสียภาษี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บัตรประจำตัวประชาชน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สำเนาทะเบียนบ้าน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หลักฐานที่แสดงความเป็นเจ้าของที่ดิน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4.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ใบเสร็จการเสียภาษีครั้งสุดท้าย (ถ้ามี)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5.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หนังสือมอบอำนาจ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กรณีให้ผู้อื่นมาทำการแทน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</w:rPr>
        <w:lastRenderedPageBreak/>
        <w:t xml:space="preserve">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  <w:cs/>
        </w:rPr>
        <w:t>ภาษีโรงเรือนและที่ดิน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2.1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ความหมาย และกำหนดระยะเวลาการยื่นแบบแสดงรายการเพื่อเสียภาษี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ตามพระราชบัญญัติภาษีโรงเรือนและที่ดิน 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2475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กำหนดให้ผู้เป็นเจ้าของโรงเรือนหรือสิ่งปลูกสร้างอื่นๆ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กับที่ดินที่ต่อเนื่องกับ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โรงเรือนหรือสิ่งปลูกสร้างนั้น และในปีที่ผ่านมาได้มีการใช้ประโยชน์ในทรัพย์สินนั้น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เช่น ให้เช่า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ใช้เป็นที่ทำการค้าขาย ที่ไว้สินค้าประกอบอุตสาหกรรมให้ญาติ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บิดา มารดา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บุตร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หรือผู้อื่นอยู่อาศัย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หรือประกอบกิจการอื่นๆ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เพื่อเป็นการหารายได้ (เชิงการค้า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,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ทำรายได้) มีหน้าที่ยื่นแสดงแบบรายการ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ทรัพย์สิน ณ ที่ทำการองค์การบริหารส่วนตำบล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ตั้งแต่เดือนมกราคม - กุมภาพันธ์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หากไม่ยื่นแบบภายในกำหนด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ต้องเสียค่าปรับไม่เกิน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200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2.2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เอกสารในการยื่นชำระภาษีโรงเรือนและที่ดิน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สำเนาทะเบียนบ้าน/บัตรประจำตัวประชาชนของผู้มีหน้าที่เสียภาษี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สำเนาโฉนดที่ดิน - สัญญาซื้อขายโรงเรือน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ใบเสร็จรับเงินค่าภาษีโรงเรือนปีที่ผ่านมา (ถ้ามี)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2.3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อัตราโทษและค่าปรับ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ผู้มีหน้าที่เสียภาษีโรงเรือนและที่ดิน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เมื่อได้รับแจ้งการประเมินแล้ว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จะต้องนำเงินค่าภาษีไปชำระภายใน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วัน</w:t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 นับแต่วันถัดจากวันที่ได้</w:t>
      </w:r>
      <w:proofErr w:type="spellStart"/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รับแจั</w:t>
      </w:r>
      <w:bookmarkStart w:id="0" w:name="_GoBack"/>
      <w:bookmarkEnd w:id="0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ง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การประเมิน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มิฉะนั้นจะต้องเสียภาษีเพิ่ม ดังนี้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ถ้าชำระไม่เกิน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นับแต่วันที่พ้นกำหนดให้เพิ่มร้อยละ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2.5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ของค่าภาษีที่ค้าง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ถ้าเกิน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แต่ไม่เกิน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ให้เพิ่มร้อยละ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ของค่าภาษีที่ค้าง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ถ้าเกิน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แต่ไม่เกิน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ให้เพิ่มร้อยละ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7.5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ของค่าภาษีที่ค้าง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4.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ถ้าเกิน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แต่ไม่เกิน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4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เดือน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ให้เพิ่มร้อยละ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ของค่าภาษีค้าง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ผู้ใดละเลยไม่ปฏิบัติตามหมายเรียกของพนักงานเจ้าหน้าที่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ไม่ให้ความร่วมมือการแจ้งรายละเอียดในเรื่องใบแจ้งรายการต่อพนักงานเจ้าหน้าที่ ต้องระวางโทษปรับไม่เกิน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บาท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ผู้ใดแจ้งความเท็จ หรือนำพยานหลักฐานเท็จมาแสดง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เพื่อเป็นการหลีกเลี่ยงการเสียภาษีต้องระวางโทษจำคุกไม่เกิน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6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เดือน หรือปรับไม่เกิน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บาทหรือทั้งจำทั้งปรับ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2.4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การอุทธรณ์การเมินภาษี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เมื่อผู้เสียภาษีได้รับแจ้งการประเมินแล้ว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ไม่พอใจในการประเมินของพนักงานเจ้าหน้าที่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ก็มีสิทธิยื่นอุทธรณ์ ได้โดยยื่นแบบ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ภงด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9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ภายใน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วัน นับแต่วันที่ได้รับแจ้งการประเมิน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และเมื่อได้รับแจ้งผลการชี้ขาดแล้วยังไม่เป็นที่พอใจก็มีสิทธินำเรื่องร้องต่อศาลได้ภายใน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วัน นับแต่วันที่ได้รับแจ้งความให้ทราบคำชี้ขาด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</w:rPr>
        <w:t xml:space="preserve">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8"/>
          <w:shd w:val="clear" w:color="auto" w:fill="FBC45B"/>
          <w:cs/>
        </w:rPr>
        <w:t>ภาษีป้าย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ตามพระราชบัญญัติภาษีป้าย 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2510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กำหนดให้ผู้เป็นเจ้าของป้าย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ยื่นแบบแสดงรายการเพื่อเสียภาษีป้าย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ตั้งแต่วันที่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มกราคมถึงสิ้นเดือนมีนาคม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ณ วันที่การองค์การบริหารส่วนตำบล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การกำหนดชำระภาษี นับจากได้รับแจ้งการประเมินภายใน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วัน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กรณีที่มีการประเมินภาษีป้าย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ตั้งแต่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3,000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บาทเป็นต้นไปผู้เสียภาษีสามารถขอผ่อนชำระเป็นงวดๆเท่าๆ กันได้ แต่ต้อง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lastRenderedPageBreak/>
        <w:t>ยื่นคำขอผ่านชำระก่อนครบกำหนดเวลาที่ต้องชำระภาษี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การชำระภาณีเกินกำหนดเวลา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หรือยื่นแบบเกินกำหนดต้องเสียเงินเพิ่ม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ตามที่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กฏหมาย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การประเมินภาษีป้าย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ตามหลักเกณฑ์ที่กำหนดไว้ในกฎกระทรวง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ฉบับที่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5 (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2535)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ป้ายที่อักษรไทยล้วน คิด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บาทต่อ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ตร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.ซม.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ป้ายที่มีอักษรไทยปนกับอักษรต่างประเทศ</w:t>
      </w:r>
      <w:proofErr w:type="gram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หรือ</w:t>
      </w:r>
      <w:proofErr w:type="gram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 ปนกับภาพและ/ หรือเครื่องหมายอื่นใด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ให้คิด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บาทต่อ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ตร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.ซม.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ป้ายดังต่อไปนี้ให้คิด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40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 ต่อ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500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ตร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.ซม.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ป้ายที่มีอักษรไทยบางส่วน หรือทั้งหมดอยู่ใต้ หรือต่ำกว่าอักษรต่างประเทศ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ป้ายตามข้อ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1,2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และ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3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เมื่อคำนวณพื้นที่ของป้ายแล้ว</w:t>
      </w:r>
      <w:proofErr w:type="gram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ถ้ามีอัตราต้องเสียภาษีตำกว่า</w:t>
      </w:r>
      <w:proofErr w:type="gram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บาท ให้เสียภาษีป้ายละ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200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บาท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3.2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เอกสารประกอบในการยื่นชำระภาษีป้าย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บัตรประจำตัวประชาชนพร้อมสำเนาทะเบียนบ้าน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ใบเสร็จรับเงินค่าภาษีป้ายปีที่ผ่านมา (ถ้ามี)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>4.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ค่าธรรมเนียมกิจการที่เป็นอันตรายต่อสุขภาพ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ตามข้อบังคับว่าด้วย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เรื่อง การควบคุมกิจการที่เป็นอันตรายต่อสุขภาพ 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2542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ตาม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พรบ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.สาธารณสุข พ.ศ.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2535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กำหนดให้ผู้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ประกอบกิจการต่างๆ ตามที่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กฏ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กระทรวงกำหนด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>  (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ขอ</w:t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ดูประเภทได้ ณ ที่ทำการ </w:t>
      </w:r>
      <w:proofErr w:type="spellStart"/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อบต</w:t>
      </w:r>
      <w:proofErr w:type="spellEnd"/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.บางดี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ให้ยื่นคำขอรับใบอนุญาตประกอบกิจการ ณ ที่</w:t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ทำการองค์การบริหารส่วนตำบลบางดี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*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ใบอนุญาตประกอบกิจการมีอายุ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ปี ก่อนครบกำหนดจะต้องทำการยื่นขอต่อใบอนุญาต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และชำระค่าธรรมเนียมก่อน ถ้ายื่นเกินกำหนดต้องชำระเงิน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เพิ่มเติมตามที่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กฏหมาย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กำหนด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4.1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เอกสารประกอบในการยื่นชำระภาษีกิจการที่เป็นอันตรายต่อสุขภาพ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1.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บัตรประจำตัวประชาชนพร้อมสำเนาทะเบียนบ้านผู้ขออนุญาต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2.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บัตรประจำตัวประชาชนพร้อมสำเนาทะเบียนบ้านผู้จัดการ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หากไม่เป็นบุคคลเดียวกันกับผู้ขออนุญาต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3.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สำเนาทะเบียนบ้านของบ้านที่ใช้เป็นที่ตั้งสถานที่ประกอบการ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4.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สำเนาหนังสือรับรองการจดทะเบียนนิติบุคคลพร้อมแสดงบัตรประจำตัวประชาชนของผู้แทนนิติบุคคล (กรณีผู้ขอเป็นนิติบุคคล)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5.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สำเนาในอนุญาตปลูกสร้างอาคารที่ใช้แสดงว่าอาคารที่ใช้เป็นสถานประกอบการ สามารถใช้ประกอบการนั้นได้โดยถูกต้องตาม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กฏหมาย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คว</w:t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บคุม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อาคาร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6.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หนังสือมอบอำนาจพร้อมสำเนาบัตรประจำตัวประชาชน ผู้มอบและผู้รับมอบ (กรณีผู้ขอรับใบอนุญาตไม่สามารถดำเนินการด้วยตนเอง)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ตั</w:t>
      </w:r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 xml:space="preserve">วอย่างกิจการในพื้นที่ </w:t>
      </w:r>
      <w:proofErr w:type="spellStart"/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อบต</w:t>
      </w:r>
      <w:proofErr w:type="spellEnd"/>
      <w:r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.บางดี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ที่อยู่ในการควบคุม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การเลี้ยงสัตว์ เช่น ไก่ เป็ด หมู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โรงกลึง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เชื่อม โลหะ คอนกรีต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กิจการรับพ่นสี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เคาะ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t xml:space="preserve">  </w:t>
      </w:r>
      <w:proofErr w:type="spellStart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ปะผู</w:t>
      </w:r>
      <w:proofErr w:type="spellEnd"/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lastRenderedPageBreak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กิจการเกี่ยวกับไม้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</w:rPr>
        <w:br/>
        <w:t xml:space="preserve">    - </w:t>
      </w:r>
      <w:r w:rsidRPr="00F002AE">
        <w:rPr>
          <w:rFonts w:ascii="TH SarabunPSK" w:eastAsia="Times New Roman" w:hAnsi="TH SarabunPSK" w:cs="TH SarabunPSK"/>
          <w:b/>
          <w:bCs/>
          <w:color w:val="000080"/>
          <w:sz w:val="27"/>
          <w:szCs w:val="27"/>
          <w:shd w:val="clear" w:color="auto" w:fill="FBC45B"/>
          <w:cs/>
        </w:rPr>
        <w:t>อื่นๆ</w:t>
      </w:r>
    </w:p>
    <w:sectPr w:rsidR="008A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E"/>
    <w:rsid w:val="008A5235"/>
    <w:rsid w:val="00F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DC13B-A7D5-4191-AF1F-7555CC2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2021-05-14T02:28:00Z</dcterms:created>
  <dcterms:modified xsi:type="dcterms:W3CDTF">2021-05-14T02:31:00Z</dcterms:modified>
</cp:coreProperties>
</file>